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F346F" w14:textId="48944234" w:rsidR="00103875" w:rsidRPr="00103875" w:rsidRDefault="00103875" w:rsidP="00103875">
      <w:pPr>
        <w:jc w:val="center"/>
        <w:rPr>
          <w:b/>
          <w:bCs/>
          <w:sz w:val="44"/>
          <w:szCs w:val="44"/>
        </w:rPr>
      </w:pPr>
      <w:r w:rsidRPr="00103875">
        <w:rPr>
          <w:b/>
          <w:bCs/>
          <w:sz w:val="44"/>
          <w:szCs w:val="44"/>
          <w:rtl/>
        </w:rPr>
        <w:t xml:space="preserve">دليل </w:t>
      </w:r>
      <w:r w:rsidRPr="00103875">
        <w:rPr>
          <w:rFonts w:hint="cs"/>
          <w:b/>
          <w:bCs/>
          <w:sz w:val="44"/>
          <w:szCs w:val="44"/>
          <w:rtl/>
        </w:rPr>
        <w:t>ارشادي ل</w:t>
      </w:r>
      <w:r w:rsidRPr="00103875">
        <w:rPr>
          <w:b/>
          <w:bCs/>
          <w:sz w:val="44"/>
          <w:szCs w:val="44"/>
          <w:rtl/>
        </w:rPr>
        <w:t>تحسين بيئة العمل</w:t>
      </w:r>
    </w:p>
    <w:p w14:paraId="55DB2E2F" w14:textId="77777777" w:rsidR="00103875" w:rsidRPr="00103875" w:rsidRDefault="00103875" w:rsidP="00103875">
      <w:pPr>
        <w:spacing w:line="360" w:lineRule="auto"/>
        <w:rPr>
          <w:b/>
          <w:bCs/>
          <w:sz w:val="28"/>
          <w:szCs w:val="28"/>
        </w:rPr>
      </w:pPr>
      <w:r w:rsidRPr="00103875">
        <w:rPr>
          <w:b/>
          <w:bCs/>
        </w:rPr>
        <w:t xml:space="preserve">1. </w:t>
      </w:r>
      <w:r w:rsidRPr="00103875">
        <w:rPr>
          <w:b/>
          <w:bCs/>
          <w:sz w:val="28"/>
          <w:szCs w:val="28"/>
          <w:rtl/>
        </w:rPr>
        <w:t>تعزيز الثقافة التنظيمية والمرونة</w:t>
      </w:r>
    </w:p>
    <w:p w14:paraId="5487B330" w14:textId="77777777" w:rsidR="00103875" w:rsidRPr="00103875" w:rsidRDefault="00103875" w:rsidP="00103875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تبني العمل الهجين الذكي</w:t>
      </w:r>
      <w:r w:rsidRPr="00103875">
        <w:rPr>
          <w:b/>
          <w:bCs/>
          <w:sz w:val="28"/>
          <w:szCs w:val="28"/>
        </w:rPr>
        <w:t>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وضع سياسات مرنة توازن بين العمل عن بُعد والحضور المكتبي، مع التركيز على "الإنتاجية" وليس "ساعات الجلوس</w:t>
      </w:r>
      <w:r w:rsidRPr="00103875">
        <w:rPr>
          <w:sz w:val="28"/>
          <w:szCs w:val="28"/>
        </w:rPr>
        <w:t>".</w:t>
      </w:r>
    </w:p>
    <w:p w14:paraId="74F22AC6" w14:textId="77777777" w:rsidR="00103875" w:rsidRPr="00103875" w:rsidRDefault="00103875" w:rsidP="00103875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التواصل الشفاف</w:t>
      </w:r>
      <w:r w:rsidRPr="00103875">
        <w:rPr>
          <w:b/>
          <w:bCs/>
          <w:sz w:val="28"/>
          <w:szCs w:val="28"/>
        </w:rPr>
        <w:t>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عقد اجتماعات دورية (صريحة) لمشاركة الرؤية والأهداف، والاستماع لمخاوف الموظفين</w:t>
      </w:r>
      <w:r w:rsidRPr="00103875">
        <w:rPr>
          <w:sz w:val="28"/>
          <w:szCs w:val="28"/>
        </w:rPr>
        <w:t>.</w:t>
      </w:r>
    </w:p>
    <w:p w14:paraId="095FF52E" w14:textId="77777777" w:rsidR="00103875" w:rsidRPr="00103875" w:rsidRDefault="00103875" w:rsidP="00103875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ثقافة التقدير</w:t>
      </w:r>
      <w:r w:rsidRPr="00103875">
        <w:rPr>
          <w:b/>
          <w:bCs/>
          <w:sz w:val="28"/>
          <w:szCs w:val="28"/>
        </w:rPr>
        <w:t>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تفعيل نظام "مكافآت الأقران" حيث يمكن للزملاء شكر بعضهم البعض وتوثيق إنجازاتهم</w:t>
      </w:r>
      <w:r w:rsidRPr="00103875">
        <w:rPr>
          <w:sz w:val="28"/>
          <w:szCs w:val="28"/>
        </w:rPr>
        <w:t>.</w:t>
      </w:r>
    </w:p>
    <w:p w14:paraId="414D93F1" w14:textId="77777777" w:rsidR="00103875" w:rsidRPr="00103875" w:rsidRDefault="00103875" w:rsidP="00103875">
      <w:pPr>
        <w:spacing w:line="360" w:lineRule="auto"/>
        <w:rPr>
          <w:b/>
          <w:bCs/>
          <w:sz w:val="28"/>
          <w:szCs w:val="28"/>
        </w:rPr>
      </w:pPr>
      <w:r w:rsidRPr="00103875">
        <w:rPr>
          <w:b/>
          <w:bCs/>
          <w:sz w:val="28"/>
          <w:szCs w:val="28"/>
        </w:rPr>
        <w:t xml:space="preserve">2. </w:t>
      </w:r>
      <w:r w:rsidRPr="00103875">
        <w:rPr>
          <w:b/>
          <w:bCs/>
          <w:sz w:val="28"/>
          <w:szCs w:val="28"/>
          <w:rtl/>
        </w:rPr>
        <w:t>تهيئة البيئة الفيزيائية (المكتب)</w:t>
      </w:r>
    </w:p>
    <w:p w14:paraId="58316129" w14:textId="77777777" w:rsidR="00103875" w:rsidRPr="00103875" w:rsidRDefault="00103875" w:rsidP="00103875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التصميم المرتكز على الراحة</w:t>
      </w:r>
      <w:r w:rsidRPr="00103875">
        <w:rPr>
          <w:b/>
          <w:bCs/>
          <w:sz w:val="28"/>
          <w:szCs w:val="28"/>
        </w:rPr>
        <w:t>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توفير كراسي مريحة طبياً</w:t>
      </w:r>
      <w:r w:rsidRPr="00103875">
        <w:rPr>
          <w:sz w:val="28"/>
          <w:szCs w:val="28"/>
        </w:rPr>
        <w:t xml:space="preserve"> (Ergonomic) </w:t>
      </w:r>
      <w:r w:rsidRPr="00103875">
        <w:rPr>
          <w:sz w:val="28"/>
          <w:szCs w:val="28"/>
          <w:rtl/>
        </w:rPr>
        <w:t>وطاولات قابلة للتعديل (الوقوف والجلوس)</w:t>
      </w:r>
      <w:r w:rsidRPr="00103875">
        <w:rPr>
          <w:sz w:val="28"/>
          <w:szCs w:val="28"/>
        </w:rPr>
        <w:t>.</w:t>
      </w:r>
    </w:p>
    <w:p w14:paraId="79694F36" w14:textId="77777777" w:rsidR="00103875" w:rsidRPr="00103875" w:rsidRDefault="00103875" w:rsidP="00103875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العناصر الطبيعية</w:t>
      </w:r>
      <w:r w:rsidRPr="00103875">
        <w:rPr>
          <w:b/>
          <w:bCs/>
          <w:sz w:val="28"/>
          <w:szCs w:val="28"/>
        </w:rPr>
        <w:t xml:space="preserve"> (Biophilic Design):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إضافة النباتات الطبيعية وتوفير إضاءة تحاكي ضوء الشمس لتقليل التوتر وتحسين التركيز</w:t>
      </w:r>
      <w:r w:rsidRPr="00103875">
        <w:rPr>
          <w:sz w:val="28"/>
          <w:szCs w:val="28"/>
        </w:rPr>
        <w:t>.</w:t>
      </w:r>
    </w:p>
    <w:p w14:paraId="5810CB58" w14:textId="77777777" w:rsidR="00103875" w:rsidRPr="00103875" w:rsidRDefault="00103875" w:rsidP="00103875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مناطق الهدوء</w:t>
      </w:r>
      <w:r w:rsidRPr="00103875">
        <w:rPr>
          <w:b/>
          <w:bCs/>
          <w:sz w:val="28"/>
          <w:szCs w:val="28"/>
        </w:rPr>
        <w:t>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تخصيص غرف صغيرة "خالية من التكنولوجيا" للتركيز العميق أو الاسترخاء القصير</w:t>
      </w:r>
      <w:r w:rsidRPr="00103875">
        <w:rPr>
          <w:sz w:val="28"/>
          <w:szCs w:val="28"/>
        </w:rPr>
        <w:t>.</w:t>
      </w:r>
    </w:p>
    <w:p w14:paraId="1755CB35" w14:textId="77777777" w:rsidR="00103875" w:rsidRPr="00103875" w:rsidRDefault="00103875" w:rsidP="00103875">
      <w:pPr>
        <w:spacing w:line="360" w:lineRule="auto"/>
        <w:rPr>
          <w:b/>
          <w:bCs/>
          <w:sz w:val="28"/>
          <w:szCs w:val="28"/>
        </w:rPr>
      </w:pPr>
      <w:r w:rsidRPr="00103875">
        <w:rPr>
          <w:b/>
          <w:bCs/>
          <w:sz w:val="28"/>
          <w:szCs w:val="28"/>
        </w:rPr>
        <w:t xml:space="preserve">3. </w:t>
      </w:r>
      <w:r w:rsidRPr="00103875">
        <w:rPr>
          <w:b/>
          <w:bCs/>
          <w:sz w:val="28"/>
          <w:szCs w:val="28"/>
          <w:rtl/>
        </w:rPr>
        <w:t>التمكين التقني والذكاء الاصطناعي</w:t>
      </w:r>
    </w:p>
    <w:p w14:paraId="51617ABB" w14:textId="77777777" w:rsidR="00103875" w:rsidRPr="00103875" w:rsidRDefault="00103875" w:rsidP="00103875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أتمتة المهام الروتينية</w:t>
      </w:r>
      <w:r w:rsidRPr="00103875">
        <w:rPr>
          <w:b/>
          <w:bCs/>
          <w:sz w:val="28"/>
          <w:szCs w:val="28"/>
        </w:rPr>
        <w:t>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تزويد الموظفين بأدوات الذكاء الاصطناعي للقيام بالمهام المتكررة، مما يسمح لهم بالتركيز على الإبداع</w:t>
      </w:r>
      <w:r w:rsidRPr="00103875">
        <w:rPr>
          <w:sz w:val="28"/>
          <w:szCs w:val="28"/>
        </w:rPr>
        <w:t>.</w:t>
      </w:r>
    </w:p>
    <w:p w14:paraId="23AE46E8" w14:textId="77777777" w:rsidR="00103875" w:rsidRPr="00103875" w:rsidRDefault="00103875" w:rsidP="00103875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التدريب المستمر</w:t>
      </w:r>
      <w:r w:rsidRPr="00103875">
        <w:rPr>
          <w:b/>
          <w:bCs/>
          <w:sz w:val="28"/>
          <w:szCs w:val="28"/>
        </w:rPr>
        <w:t>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توفير ورش عمل دورية لتعلم التقنيات الجديدة لضمان عدم شعور الموظف بالفجوة الرقمية</w:t>
      </w:r>
      <w:r w:rsidRPr="00103875">
        <w:rPr>
          <w:sz w:val="28"/>
          <w:szCs w:val="28"/>
        </w:rPr>
        <w:t>.</w:t>
      </w:r>
    </w:p>
    <w:p w14:paraId="6FE2E621" w14:textId="77777777" w:rsidR="00103875" w:rsidRPr="00103875" w:rsidRDefault="00103875" w:rsidP="00103875">
      <w:pPr>
        <w:spacing w:line="360" w:lineRule="auto"/>
        <w:rPr>
          <w:b/>
          <w:bCs/>
          <w:sz w:val="28"/>
          <w:szCs w:val="28"/>
        </w:rPr>
      </w:pPr>
      <w:r w:rsidRPr="00103875">
        <w:rPr>
          <w:b/>
          <w:bCs/>
          <w:sz w:val="28"/>
          <w:szCs w:val="28"/>
        </w:rPr>
        <w:t xml:space="preserve">4. </w:t>
      </w:r>
      <w:r w:rsidRPr="00103875">
        <w:rPr>
          <w:b/>
          <w:bCs/>
          <w:sz w:val="28"/>
          <w:szCs w:val="28"/>
          <w:rtl/>
        </w:rPr>
        <w:t>الصحة النفسية والرفاهية</w:t>
      </w:r>
    </w:p>
    <w:p w14:paraId="6EA37480" w14:textId="77777777" w:rsidR="00103875" w:rsidRPr="00103875" w:rsidRDefault="00103875" w:rsidP="00103875">
      <w:pPr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سياسة "الحق في الفصل</w:t>
      </w:r>
      <w:r w:rsidRPr="00103875">
        <w:rPr>
          <w:b/>
          <w:bCs/>
          <w:sz w:val="28"/>
          <w:szCs w:val="28"/>
        </w:rPr>
        <w:t>":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تشجيع الموظفين على إغلاق تنبيهات العمل (إيميلات، واتساب) بعد انتهاء الدوام الرسمي</w:t>
      </w:r>
      <w:r w:rsidRPr="00103875">
        <w:rPr>
          <w:sz w:val="28"/>
          <w:szCs w:val="28"/>
        </w:rPr>
        <w:t>.</w:t>
      </w:r>
    </w:p>
    <w:p w14:paraId="0FB93DBA" w14:textId="77777777" w:rsidR="00103875" w:rsidRPr="00103875" w:rsidRDefault="00103875" w:rsidP="00103875">
      <w:pPr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lastRenderedPageBreak/>
        <w:t>دعم الصحة العقلية</w:t>
      </w:r>
      <w:r w:rsidRPr="00103875">
        <w:rPr>
          <w:b/>
          <w:bCs/>
          <w:sz w:val="28"/>
          <w:szCs w:val="28"/>
        </w:rPr>
        <w:t>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توفير اشتراكات في تطبيقات التأمل أو جلسات استشارية نفسية مجانية</w:t>
      </w:r>
      <w:r w:rsidRPr="00103875">
        <w:rPr>
          <w:sz w:val="28"/>
          <w:szCs w:val="28"/>
        </w:rPr>
        <w:t>.</w:t>
      </w:r>
    </w:p>
    <w:p w14:paraId="5081B959" w14:textId="77777777" w:rsidR="00103875" w:rsidRPr="00103875" w:rsidRDefault="00103875" w:rsidP="00103875">
      <w:pPr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ساعات عمل مرنة</w:t>
      </w:r>
      <w:r w:rsidRPr="00103875">
        <w:rPr>
          <w:b/>
          <w:bCs/>
          <w:sz w:val="28"/>
          <w:szCs w:val="28"/>
        </w:rPr>
        <w:t>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السماح للموظفين بتعديل ساعاتهم بما يتناسب مع التزاماتهم العائلية</w:t>
      </w:r>
      <w:r w:rsidRPr="00103875">
        <w:rPr>
          <w:sz w:val="28"/>
          <w:szCs w:val="28"/>
        </w:rPr>
        <w:t>.</w:t>
      </w:r>
    </w:p>
    <w:p w14:paraId="1BB06EB1" w14:textId="77777777" w:rsidR="00103875" w:rsidRPr="00103875" w:rsidRDefault="00103875" w:rsidP="00103875">
      <w:pPr>
        <w:spacing w:line="360" w:lineRule="auto"/>
        <w:rPr>
          <w:b/>
          <w:bCs/>
          <w:sz w:val="28"/>
          <w:szCs w:val="28"/>
        </w:rPr>
      </w:pPr>
      <w:r w:rsidRPr="00103875">
        <w:rPr>
          <w:b/>
          <w:bCs/>
          <w:sz w:val="28"/>
          <w:szCs w:val="28"/>
        </w:rPr>
        <w:t xml:space="preserve">5. </w:t>
      </w:r>
      <w:r w:rsidRPr="00103875">
        <w:rPr>
          <w:b/>
          <w:bCs/>
          <w:sz w:val="28"/>
          <w:szCs w:val="28"/>
          <w:rtl/>
        </w:rPr>
        <w:t>التطوير والنمو المهني</w:t>
      </w:r>
    </w:p>
    <w:p w14:paraId="5A932A3B" w14:textId="77777777" w:rsidR="00103875" w:rsidRPr="00103875" w:rsidRDefault="00103875" w:rsidP="00103875">
      <w:pPr>
        <w:numPr>
          <w:ilvl w:val="0"/>
          <w:numId w:val="5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مسارات تعلم مخصصة</w:t>
      </w:r>
      <w:r w:rsidRPr="00103875">
        <w:rPr>
          <w:b/>
          <w:bCs/>
          <w:sz w:val="28"/>
          <w:szCs w:val="28"/>
        </w:rPr>
        <w:t>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مساعدة كل موظف على وضع خطة تطوير شخصية تتوافق مع طموحاته</w:t>
      </w:r>
      <w:r w:rsidRPr="00103875">
        <w:rPr>
          <w:sz w:val="28"/>
          <w:szCs w:val="28"/>
        </w:rPr>
        <w:t>.</w:t>
      </w:r>
    </w:p>
    <w:p w14:paraId="5AC80089" w14:textId="77777777" w:rsidR="00103875" w:rsidRPr="00103875" w:rsidRDefault="00103875" w:rsidP="00103875">
      <w:pPr>
        <w:numPr>
          <w:ilvl w:val="0"/>
          <w:numId w:val="5"/>
        </w:numPr>
        <w:spacing w:line="360" w:lineRule="auto"/>
        <w:rPr>
          <w:sz w:val="28"/>
          <w:szCs w:val="28"/>
        </w:rPr>
      </w:pPr>
      <w:r w:rsidRPr="00103875">
        <w:rPr>
          <w:b/>
          <w:bCs/>
          <w:sz w:val="28"/>
          <w:szCs w:val="28"/>
          <w:rtl/>
        </w:rPr>
        <w:t>نظام التوجيه</w:t>
      </w:r>
      <w:r w:rsidRPr="00103875">
        <w:rPr>
          <w:b/>
          <w:bCs/>
          <w:sz w:val="28"/>
          <w:szCs w:val="28"/>
        </w:rPr>
        <w:t xml:space="preserve"> (Mentorship):</w:t>
      </w:r>
      <w:r w:rsidRPr="00103875">
        <w:rPr>
          <w:sz w:val="28"/>
          <w:szCs w:val="28"/>
        </w:rPr>
        <w:t> </w:t>
      </w:r>
      <w:r w:rsidRPr="00103875">
        <w:rPr>
          <w:sz w:val="28"/>
          <w:szCs w:val="28"/>
          <w:rtl/>
        </w:rPr>
        <w:t>ربط الموظفين الجدد بمرشدين ذوي خبرة لنقل المعرفة وبناء علاقات اجتماعية قوية</w:t>
      </w:r>
      <w:r w:rsidRPr="00103875">
        <w:rPr>
          <w:sz w:val="28"/>
          <w:szCs w:val="28"/>
        </w:rPr>
        <w:t>.</w:t>
      </w:r>
    </w:p>
    <w:p w14:paraId="66DFBBD5" w14:textId="77777777" w:rsidR="003519C4" w:rsidRDefault="003519C4"/>
    <w:sectPr w:rsidR="003519C4" w:rsidSect="00496C4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940F6"/>
    <w:multiLevelType w:val="multilevel"/>
    <w:tmpl w:val="D5883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0727C2"/>
    <w:multiLevelType w:val="multilevel"/>
    <w:tmpl w:val="F6325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544731"/>
    <w:multiLevelType w:val="multilevel"/>
    <w:tmpl w:val="C2FCB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1F45CB"/>
    <w:multiLevelType w:val="multilevel"/>
    <w:tmpl w:val="8D56C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171C4A"/>
    <w:multiLevelType w:val="multilevel"/>
    <w:tmpl w:val="D5222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9765881">
    <w:abstractNumId w:val="0"/>
  </w:num>
  <w:num w:numId="2" w16cid:durableId="1076628279">
    <w:abstractNumId w:val="1"/>
  </w:num>
  <w:num w:numId="3" w16cid:durableId="1413967750">
    <w:abstractNumId w:val="3"/>
  </w:num>
  <w:num w:numId="4" w16cid:durableId="1070422631">
    <w:abstractNumId w:val="2"/>
  </w:num>
  <w:num w:numId="5" w16cid:durableId="17561721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9C4"/>
    <w:rsid w:val="00103875"/>
    <w:rsid w:val="00286772"/>
    <w:rsid w:val="003519C4"/>
    <w:rsid w:val="0049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079678"/>
  <w15:chartTrackingRefBased/>
  <w15:docId w15:val="{96486D52-8FCF-4F00-BBE7-2CAEB7A91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3519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519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519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519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519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519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519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519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519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3519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3519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3519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3519C4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3519C4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3519C4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3519C4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3519C4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3519C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519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351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519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3519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519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3519C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519C4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519C4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519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3519C4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3519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talal asmri</dc:creator>
  <cp:keywords/>
  <dc:description/>
  <cp:lastModifiedBy>talal asmri</cp:lastModifiedBy>
  <cp:revision>2</cp:revision>
  <dcterms:created xsi:type="dcterms:W3CDTF">2026-01-15T11:05:00Z</dcterms:created>
  <dcterms:modified xsi:type="dcterms:W3CDTF">2026-01-15T11:07:00Z</dcterms:modified>
</cp:coreProperties>
</file>